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7E" w:rsidRPr="00644ECB" w:rsidRDefault="00506F90" w:rsidP="005B4246">
      <w:pPr>
        <w:pStyle w:val="Heading2"/>
        <w:jc w:val="center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Risk Hazard C</w:t>
      </w:r>
      <w:r w:rsidR="00221EE3" w:rsidRPr="00644ECB">
        <w:rPr>
          <w:b/>
          <w:bCs/>
          <w:color w:val="auto"/>
          <w:lang w:val="en-US"/>
        </w:rPr>
        <w:t xml:space="preserve">ontrol </w:t>
      </w:r>
      <w:r w:rsidR="00012D6D">
        <w:rPr>
          <w:b/>
          <w:bCs/>
          <w:color w:val="auto"/>
          <w:lang w:val="en-US"/>
        </w:rPr>
        <w:t>R</w:t>
      </w:r>
      <w:r>
        <w:rPr>
          <w:b/>
          <w:bCs/>
          <w:color w:val="auto"/>
          <w:lang w:val="en-US"/>
        </w:rPr>
        <w:t>egister</w:t>
      </w:r>
    </w:p>
    <w:p w:rsidR="00D04F43" w:rsidRPr="00644ECB" w:rsidRDefault="00D04F43" w:rsidP="005B4246">
      <w:pPr>
        <w:jc w:val="center"/>
        <w:rPr>
          <w:sz w:val="18"/>
          <w:lang w:val="en-US"/>
        </w:rPr>
      </w:pPr>
      <w:r w:rsidRPr="00644ECB">
        <w:rPr>
          <w:sz w:val="18"/>
          <w:lang w:val="en-US"/>
        </w:rPr>
        <w:t xml:space="preserve">This sets out </w:t>
      </w:r>
      <w:r w:rsidR="00A92873" w:rsidRPr="00644ECB">
        <w:rPr>
          <w:sz w:val="18"/>
          <w:lang w:val="en-US"/>
        </w:rPr>
        <w:t xml:space="preserve">the requirements for identifying, </w:t>
      </w:r>
      <w:r w:rsidR="00314900" w:rsidRPr="00644ECB">
        <w:rPr>
          <w:sz w:val="18"/>
          <w:lang w:val="en-US"/>
        </w:rPr>
        <w:t>managing,</w:t>
      </w:r>
      <w:r w:rsidR="00A92873" w:rsidRPr="00644ECB">
        <w:rPr>
          <w:sz w:val="18"/>
          <w:lang w:val="en-US"/>
        </w:rPr>
        <w:t xml:space="preserve"> and documenting risk and hazard control.</w:t>
      </w:r>
    </w:p>
    <w:p w:rsidR="00A04D2B" w:rsidRDefault="00A04D2B" w:rsidP="00D04F43">
      <w:pPr>
        <w:rPr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6231"/>
        <w:gridCol w:w="8555"/>
      </w:tblGrid>
      <w:tr w:rsidR="005B4246" w:rsidRPr="00644ECB">
        <w:tc>
          <w:tcPr>
            <w:tcW w:w="2107" w:type="pct"/>
          </w:tcPr>
          <w:p w:rsidR="005B4246" w:rsidRPr="00644ECB" w:rsidRDefault="005B4246" w:rsidP="00D04F43">
            <w:pPr>
              <w:rPr>
                <w:sz w:val="20"/>
                <w:lang w:val="en-US"/>
              </w:rPr>
            </w:pPr>
            <w:r w:rsidRPr="00644ECB">
              <w:rPr>
                <w:sz w:val="20"/>
                <w:lang w:val="en-US"/>
              </w:rPr>
              <w:t>Purpose</w:t>
            </w:r>
            <w:r w:rsidR="006C74E8">
              <w:rPr>
                <w:sz w:val="20"/>
                <w:lang w:val="en-US"/>
              </w:rPr>
              <w:t>:</w:t>
            </w:r>
          </w:p>
        </w:tc>
        <w:tc>
          <w:tcPr>
            <w:tcW w:w="2893" w:type="pct"/>
          </w:tcPr>
          <w:p w:rsidR="005B4246" w:rsidRPr="00644ECB" w:rsidRDefault="005B4246" w:rsidP="00D04F43">
            <w:pPr>
              <w:rPr>
                <w:sz w:val="20"/>
                <w:lang w:val="en-US"/>
              </w:rPr>
            </w:pPr>
            <w:r w:rsidRPr="00644ECB">
              <w:rPr>
                <w:sz w:val="20"/>
                <w:lang w:val="en-US"/>
              </w:rPr>
              <w:t>Prepared by</w:t>
            </w:r>
            <w:r w:rsidR="006C74E8">
              <w:rPr>
                <w:sz w:val="20"/>
                <w:lang w:val="en-US"/>
              </w:rPr>
              <w:t xml:space="preserve">: </w:t>
            </w:r>
          </w:p>
        </w:tc>
      </w:tr>
    </w:tbl>
    <w:p w:rsidR="002B76C3" w:rsidRPr="00644ECB" w:rsidRDefault="002B76C3">
      <w:pPr>
        <w:rPr>
          <w:sz w:val="20"/>
        </w:rPr>
      </w:pPr>
    </w:p>
    <w:tbl>
      <w:tblPr>
        <w:tblStyle w:val="TableGrid"/>
        <w:tblW w:w="5000" w:type="pct"/>
        <w:tblLook w:val="04A0"/>
      </w:tblPr>
      <w:tblGrid>
        <w:gridCol w:w="1809"/>
        <w:gridCol w:w="3827"/>
        <w:gridCol w:w="577"/>
        <w:gridCol w:w="8573"/>
      </w:tblGrid>
      <w:tr w:rsidR="00D04F43" w:rsidRPr="00644ECB" w:rsidTr="006C74E8">
        <w:tc>
          <w:tcPr>
            <w:tcW w:w="612" w:type="pct"/>
          </w:tcPr>
          <w:p w:rsidR="00D04F43" w:rsidRPr="00644ECB" w:rsidRDefault="00D04F43" w:rsidP="00D04F43">
            <w:pPr>
              <w:rPr>
                <w:sz w:val="20"/>
                <w:lang w:val="en-US"/>
              </w:rPr>
            </w:pPr>
            <w:r w:rsidRPr="00644ECB">
              <w:rPr>
                <w:sz w:val="20"/>
                <w:lang w:val="en-US"/>
              </w:rPr>
              <w:t>Date of assessment</w:t>
            </w:r>
          </w:p>
        </w:tc>
        <w:tc>
          <w:tcPr>
            <w:tcW w:w="1294" w:type="pct"/>
          </w:tcPr>
          <w:p w:rsidR="00D04F43" w:rsidRPr="00644ECB" w:rsidRDefault="00D04F43" w:rsidP="00D04F43">
            <w:pPr>
              <w:rPr>
                <w:sz w:val="20"/>
                <w:lang w:val="en-US"/>
              </w:rPr>
            </w:pPr>
          </w:p>
        </w:tc>
        <w:tc>
          <w:tcPr>
            <w:tcW w:w="195" w:type="pct"/>
          </w:tcPr>
          <w:p w:rsidR="00D04F43" w:rsidRPr="00644ECB" w:rsidRDefault="00D04F43" w:rsidP="00D04F43">
            <w:pPr>
              <w:rPr>
                <w:sz w:val="20"/>
                <w:lang w:val="en-US"/>
              </w:rPr>
            </w:pPr>
            <w:r w:rsidRPr="00644ECB">
              <w:rPr>
                <w:sz w:val="20"/>
                <w:lang w:val="en-US"/>
              </w:rPr>
              <w:t>Role</w:t>
            </w:r>
          </w:p>
        </w:tc>
        <w:tc>
          <w:tcPr>
            <w:tcW w:w="2899" w:type="pct"/>
          </w:tcPr>
          <w:p w:rsidR="00212537" w:rsidRPr="00644ECB" w:rsidRDefault="00212537" w:rsidP="00D04F43">
            <w:pPr>
              <w:rPr>
                <w:sz w:val="20"/>
                <w:lang w:val="en-US"/>
              </w:rPr>
            </w:pPr>
          </w:p>
        </w:tc>
      </w:tr>
    </w:tbl>
    <w:p w:rsidR="00D04F43" w:rsidRPr="00644ECB" w:rsidRDefault="00D04F43" w:rsidP="00D04F43">
      <w:pPr>
        <w:rPr>
          <w:sz w:val="20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2957"/>
        <w:gridCol w:w="2147"/>
        <w:gridCol w:w="4208"/>
        <w:gridCol w:w="2517"/>
        <w:gridCol w:w="2957"/>
      </w:tblGrid>
      <w:tr w:rsidR="00D04F43">
        <w:tc>
          <w:tcPr>
            <w:tcW w:w="1000" w:type="pct"/>
          </w:tcPr>
          <w:p w:rsidR="00D04F43" w:rsidRDefault="00D04F43" w:rsidP="00506F90">
            <w:pPr>
              <w:pStyle w:val="Heading3"/>
              <w:spacing w:after="80"/>
              <w:outlineLvl w:val="2"/>
              <w:rPr>
                <w:b/>
                <w:bCs/>
                <w:lang w:val="en-US"/>
              </w:rPr>
            </w:pPr>
            <w:r w:rsidRPr="00D04F43">
              <w:rPr>
                <w:b/>
                <w:bCs/>
                <w:lang w:val="en-US"/>
              </w:rPr>
              <w:t>Hazard and Harm</w:t>
            </w:r>
          </w:p>
          <w:p w:rsidR="00D04F43" w:rsidRPr="00D04F43" w:rsidRDefault="00D04F43" w:rsidP="00D04F43">
            <w:pPr>
              <w:rPr>
                <w:lang w:val="en-US"/>
              </w:rPr>
            </w:pPr>
            <w:r>
              <w:rPr>
                <w:lang w:val="en-US"/>
              </w:rPr>
              <w:t>What could go wrong if the risk occurs?</w:t>
            </w:r>
          </w:p>
        </w:tc>
        <w:tc>
          <w:tcPr>
            <w:tcW w:w="726" w:type="pct"/>
          </w:tcPr>
          <w:p w:rsidR="00D04F43" w:rsidRDefault="00D04F43" w:rsidP="00506F90">
            <w:pPr>
              <w:pStyle w:val="Heading3"/>
              <w:spacing w:after="80"/>
              <w:outlineLvl w:val="2"/>
              <w:rPr>
                <w:b/>
                <w:bCs/>
                <w:lang w:val="en-US"/>
              </w:rPr>
            </w:pPr>
            <w:r w:rsidRPr="00D04F43">
              <w:rPr>
                <w:b/>
                <w:bCs/>
                <w:lang w:val="en-US"/>
              </w:rPr>
              <w:t>Initial risk</w:t>
            </w:r>
          </w:p>
          <w:p w:rsidR="00D04F43" w:rsidRPr="00D04F43" w:rsidRDefault="00D04F43" w:rsidP="00D04F43">
            <w:pPr>
              <w:rPr>
                <w:lang w:val="en-US"/>
              </w:rPr>
            </w:pPr>
            <w:r>
              <w:rPr>
                <w:lang w:val="en-US"/>
              </w:rPr>
              <w:t xml:space="preserve">Use the </w:t>
            </w:r>
            <w:r w:rsidRPr="00D04F43">
              <w:rPr>
                <w:b/>
                <w:bCs/>
                <w:lang w:val="en-US"/>
              </w:rPr>
              <w:t>Risk Matrix</w:t>
            </w:r>
            <w:r>
              <w:rPr>
                <w:lang w:val="en-US"/>
              </w:rPr>
              <w:t xml:space="preserve"> to assess the level of risk if it occurs.</w:t>
            </w:r>
          </w:p>
        </w:tc>
        <w:tc>
          <w:tcPr>
            <w:tcW w:w="1423" w:type="pct"/>
          </w:tcPr>
          <w:p w:rsidR="00D04F43" w:rsidRPr="00644ECB" w:rsidRDefault="00D04F43" w:rsidP="00506F90">
            <w:pPr>
              <w:pStyle w:val="Heading3"/>
              <w:spacing w:after="80"/>
              <w:outlineLvl w:val="2"/>
              <w:rPr>
                <w:b/>
                <w:bCs/>
                <w:color w:val="auto"/>
                <w:lang w:val="en-US"/>
              </w:rPr>
            </w:pPr>
            <w:r w:rsidRPr="00644ECB">
              <w:rPr>
                <w:b/>
                <w:bCs/>
                <w:color w:val="auto"/>
                <w:lang w:val="en-US"/>
              </w:rPr>
              <w:t>Controls</w:t>
            </w:r>
          </w:p>
          <w:p w:rsidR="00D04F43" w:rsidRPr="00D04F43" w:rsidRDefault="00D04F43" w:rsidP="00D04F43">
            <w:pPr>
              <w:rPr>
                <w:lang w:val="en-US"/>
              </w:rPr>
            </w:pPr>
            <w:r>
              <w:rPr>
                <w:lang w:val="en-US"/>
              </w:rPr>
              <w:t xml:space="preserve">What will you do to prevent this from happening? Use the </w:t>
            </w:r>
            <w:r w:rsidRPr="00D04F43">
              <w:rPr>
                <w:b/>
                <w:bCs/>
                <w:lang w:val="en-US"/>
              </w:rPr>
              <w:t>Hierarchy of Controls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851" w:type="pct"/>
          </w:tcPr>
          <w:p w:rsidR="00D04F43" w:rsidRDefault="00D04F43" w:rsidP="00506F90">
            <w:pPr>
              <w:pStyle w:val="Heading3"/>
              <w:spacing w:after="80"/>
              <w:outlineLvl w:val="2"/>
              <w:rPr>
                <w:b/>
                <w:bCs/>
                <w:lang w:val="en-US"/>
              </w:rPr>
            </w:pPr>
            <w:r w:rsidRPr="00D04F43">
              <w:rPr>
                <w:b/>
                <w:bCs/>
                <w:lang w:val="en-US"/>
              </w:rPr>
              <w:t>Residual risk</w:t>
            </w:r>
          </w:p>
          <w:p w:rsidR="00D04F43" w:rsidRPr="00D04F43" w:rsidRDefault="00D04F43" w:rsidP="00D04F43">
            <w:pPr>
              <w:rPr>
                <w:lang w:val="en-US"/>
              </w:rPr>
            </w:pPr>
            <w:r>
              <w:rPr>
                <w:lang w:val="en-US"/>
              </w:rPr>
              <w:t xml:space="preserve">Use the </w:t>
            </w:r>
            <w:r w:rsidRPr="00D04F43">
              <w:rPr>
                <w:b/>
                <w:bCs/>
                <w:lang w:val="en-US"/>
              </w:rPr>
              <w:t>Risk Matrix</w:t>
            </w:r>
            <w:r>
              <w:rPr>
                <w:lang w:val="en-US"/>
              </w:rPr>
              <w:t xml:space="preserve"> to evaluate the level of risk </w:t>
            </w:r>
            <w:r w:rsidR="00764D10" w:rsidRPr="00764D10">
              <w:rPr>
                <w:b/>
                <w:bCs/>
                <w:lang w:val="en-US"/>
              </w:rPr>
              <w:t>after</w:t>
            </w:r>
            <w:r w:rsidRPr="00764D10">
              <w:rPr>
                <w:b/>
                <w:bCs/>
                <w:lang w:val="en-US"/>
              </w:rPr>
              <w:t xml:space="preserve"> controls.</w:t>
            </w:r>
          </w:p>
        </w:tc>
        <w:tc>
          <w:tcPr>
            <w:tcW w:w="1000" w:type="pct"/>
          </w:tcPr>
          <w:p w:rsidR="00D04F43" w:rsidRDefault="00D04F43" w:rsidP="00506F90">
            <w:pPr>
              <w:pStyle w:val="Heading3"/>
              <w:spacing w:after="80"/>
              <w:outlineLvl w:val="2"/>
              <w:rPr>
                <w:b/>
                <w:bCs/>
                <w:lang w:val="en-US"/>
              </w:rPr>
            </w:pPr>
            <w:r w:rsidRPr="00D04F43">
              <w:rPr>
                <w:b/>
                <w:bCs/>
                <w:lang w:val="en-US"/>
              </w:rPr>
              <w:t>Respons</w:t>
            </w:r>
            <w:r w:rsidR="00BE0FCA">
              <w:rPr>
                <w:b/>
                <w:bCs/>
                <w:lang w:val="en-US"/>
              </w:rPr>
              <w:t>ibility</w:t>
            </w:r>
          </w:p>
          <w:p w:rsidR="00D04F43" w:rsidRPr="00D04F43" w:rsidRDefault="00BE0FCA" w:rsidP="00D04F43">
            <w:pPr>
              <w:rPr>
                <w:lang w:val="en-US"/>
              </w:rPr>
            </w:pPr>
            <w:r>
              <w:rPr>
                <w:lang w:val="en-US"/>
              </w:rPr>
              <w:t xml:space="preserve">Who is responsible if the risk occurs? </w:t>
            </w:r>
          </w:p>
        </w:tc>
      </w:tr>
      <w:tr w:rsidR="00D04F43" w:rsidRPr="005B4246">
        <w:tc>
          <w:tcPr>
            <w:tcW w:w="1000" w:type="pct"/>
            <w:shd w:val="clear" w:color="auto" w:fill="D9D9D9" w:themeFill="background1" w:themeFillShade="D9"/>
          </w:tcPr>
          <w:p w:rsidR="00D04F43" w:rsidRPr="00644ECB" w:rsidRDefault="00D04F43" w:rsidP="00D04F43">
            <w:pPr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644ECB">
              <w:rPr>
                <w:rFonts w:ascii="Arial" w:hAnsi="Arial"/>
                <w:b/>
                <w:bCs/>
                <w:sz w:val="16"/>
                <w:lang w:val="en-US"/>
              </w:rPr>
              <w:t>Example</w:t>
            </w:r>
            <w:r w:rsidR="005B4246" w:rsidRPr="00644ECB">
              <w:rPr>
                <w:rFonts w:ascii="Arial" w:hAnsi="Arial"/>
                <w:b/>
                <w:bCs/>
                <w:sz w:val="16"/>
                <w:lang w:val="en-US"/>
              </w:rPr>
              <w:t xml:space="preserve"> 1</w:t>
            </w:r>
          </w:p>
          <w:p w:rsidR="00BE0FCA" w:rsidRPr="00644ECB" w:rsidRDefault="00BE0FCA" w:rsidP="00D04F43">
            <w:pPr>
              <w:rPr>
                <w:rFonts w:ascii="Lucida Handwriting" w:hAnsi="Lucida Handwriting"/>
                <w:b/>
                <w:bCs/>
                <w:sz w:val="16"/>
                <w:lang w:val="en-US"/>
              </w:rPr>
            </w:pPr>
          </w:p>
          <w:p w:rsidR="00A24E50" w:rsidRPr="00644ECB" w:rsidRDefault="00A24E50" w:rsidP="00BE0FCA">
            <w:pPr>
              <w:rPr>
                <w:rFonts w:ascii="Lucida Handwriting" w:hAnsi="Lucida Handwriting"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sz w:val="16"/>
                <w:lang w:val="en-US"/>
              </w:rPr>
              <w:t>Work cables</w:t>
            </w:r>
            <w:r w:rsidR="00F43E7E" w:rsidRPr="00644ECB">
              <w:rPr>
                <w:rFonts w:ascii="Lucida Handwriting" w:hAnsi="Lucida Handwriting"/>
                <w:sz w:val="16"/>
                <w:lang w:val="en-US"/>
              </w:rPr>
              <w:t xml:space="preserve"> can become a </w:t>
            </w:r>
          </w:p>
          <w:p w:rsidR="00D04F43" w:rsidRPr="00644ECB" w:rsidRDefault="00F43E7E" w:rsidP="00BE0FCA">
            <w:pPr>
              <w:rPr>
                <w:rFonts w:ascii="Lucida Handwriting" w:hAnsi="Lucida Handwriting"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sz w:val="16"/>
                <w:lang w:val="en-US"/>
              </w:rPr>
              <w:t>tr</w:t>
            </w:r>
            <w:r w:rsidR="00220943" w:rsidRPr="00644ECB">
              <w:rPr>
                <w:rFonts w:ascii="Lucida Handwriting" w:hAnsi="Lucida Handwriting"/>
                <w:sz w:val="16"/>
                <w:lang w:val="en-US"/>
              </w:rPr>
              <w:t>ip hazard</w:t>
            </w:r>
            <w:r w:rsidRPr="00644ECB">
              <w:rPr>
                <w:rFonts w:ascii="Lucida Handwriting" w:hAnsi="Lucida Handwriting"/>
                <w:sz w:val="16"/>
                <w:lang w:val="en-US"/>
              </w:rPr>
              <w:t>.</w:t>
            </w:r>
          </w:p>
        </w:tc>
        <w:tc>
          <w:tcPr>
            <w:tcW w:w="726" w:type="pct"/>
            <w:shd w:val="clear" w:color="auto" w:fill="FFE599" w:themeFill="accent4" w:themeFillTint="66"/>
          </w:tcPr>
          <w:p w:rsidR="00D04F43" w:rsidRPr="00644ECB" w:rsidRDefault="008F097A" w:rsidP="00D04F43">
            <w:pPr>
              <w:rPr>
                <w:rFonts w:ascii="Lucida Handwriting" w:hAnsi="Lucida Handwriting"/>
                <w:b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b/>
                <w:sz w:val="16"/>
                <w:lang w:val="en-US"/>
              </w:rPr>
              <w:t>Moderate</w:t>
            </w:r>
          </w:p>
        </w:tc>
        <w:tc>
          <w:tcPr>
            <w:tcW w:w="1423" w:type="pct"/>
            <w:shd w:val="clear" w:color="auto" w:fill="D9D9D9" w:themeFill="background1" w:themeFillShade="D9"/>
          </w:tcPr>
          <w:p w:rsidR="00D04F43" w:rsidRPr="00644ECB" w:rsidRDefault="00BE0FCA" w:rsidP="00644ECB">
            <w:pPr>
              <w:pStyle w:val="Bullets-Paul"/>
              <w:rPr>
                <w:lang w:val="en-US"/>
              </w:rPr>
            </w:pPr>
            <w:r w:rsidRPr="00644ECB">
              <w:rPr>
                <w:lang w:val="en-US"/>
              </w:rPr>
              <w:t>Walkways are kept clear</w:t>
            </w:r>
          </w:p>
          <w:p w:rsidR="00BE0FCA" w:rsidRPr="00644ECB" w:rsidRDefault="00BE0FCA" w:rsidP="00644ECB">
            <w:pPr>
              <w:pStyle w:val="Bullets-Paul"/>
              <w:rPr>
                <w:lang w:val="en-US"/>
              </w:rPr>
            </w:pPr>
            <w:r w:rsidRPr="00644ECB">
              <w:rPr>
                <w:lang w:val="en-US"/>
              </w:rPr>
              <w:t xml:space="preserve">Impose a no tools on </w:t>
            </w:r>
            <w:r w:rsidR="00A92873" w:rsidRPr="00644ECB">
              <w:rPr>
                <w:lang w:val="en-US"/>
              </w:rPr>
              <w:t xml:space="preserve">the </w:t>
            </w:r>
            <w:r w:rsidRPr="00644ECB">
              <w:rPr>
                <w:lang w:val="en-US"/>
              </w:rPr>
              <w:t>floor rule</w:t>
            </w:r>
          </w:p>
          <w:p w:rsidR="00A92873" w:rsidRPr="00644ECB" w:rsidRDefault="00A92873" w:rsidP="00644ECB">
            <w:pPr>
              <w:pStyle w:val="Bullets-Paul"/>
              <w:rPr>
                <w:lang w:val="en-US"/>
              </w:rPr>
            </w:pPr>
            <w:r w:rsidRPr="00644ECB">
              <w:rPr>
                <w:lang w:val="en-US"/>
              </w:rPr>
              <w:t>Keep the site work area as tidy as possible.</w:t>
            </w:r>
          </w:p>
          <w:p w:rsidR="00BD7BCE" w:rsidRPr="00644ECB" w:rsidRDefault="00220943" w:rsidP="00644ECB">
            <w:pPr>
              <w:pStyle w:val="Bullets-Paul"/>
              <w:rPr>
                <w:lang w:val="en-US"/>
              </w:rPr>
            </w:pPr>
            <w:r w:rsidRPr="00644ECB">
              <w:rPr>
                <w:lang w:val="en-US"/>
              </w:rPr>
              <w:t>Site inductions for all site workers and visitors.</w:t>
            </w:r>
          </w:p>
        </w:tc>
        <w:tc>
          <w:tcPr>
            <w:tcW w:w="851" w:type="pct"/>
            <w:shd w:val="clear" w:color="auto" w:fill="FFE599" w:themeFill="accent4" w:themeFillTint="66"/>
          </w:tcPr>
          <w:p w:rsidR="00D04F43" w:rsidRPr="00644ECB" w:rsidRDefault="00C85E22" w:rsidP="00D04F43">
            <w:pPr>
              <w:rPr>
                <w:rFonts w:ascii="Lucida Handwriting" w:hAnsi="Lucida Handwriting"/>
                <w:b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b/>
                <w:sz w:val="16"/>
                <w:lang w:val="en-US"/>
              </w:rPr>
              <w:t>Low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D04F43" w:rsidRPr="00644ECB" w:rsidRDefault="00BE0FCA" w:rsidP="005B4246">
            <w:pPr>
              <w:rPr>
                <w:rFonts w:ascii="Lucida Handwriting" w:hAnsi="Lucida Handwriting"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sz w:val="16"/>
                <w:lang w:val="en-US"/>
              </w:rPr>
              <w:t xml:space="preserve">All </w:t>
            </w:r>
            <w:proofErr w:type="spellStart"/>
            <w:r w:rsidR="00A92873" w:rsidRPr="00644ECB">
              <w:rPr>
                <w:rFonts w:ascii="Lucida Handwriting" w:hAnsi="Lucida Handwriting"/>
                <w:sz w:val="16"/>
                <w:lang w:val="en-US"/>
              </w:rPr>
              <w:t>tradespeople</w:t>
            </w:r>
            <w:proofErr w:type="spellEnd"/>
            <w:r w:rsidRPr="00644ECB">
              <w:rPr>
                <w:rFonts w:ascii="Lucida Handwriting" w:hAnsi="Lucida Handwriting"/>
                <w:sz w:val="16"/>
                <w:lang w:val="en-US"/>
              </w:rPr>
              <w:t xml:space="preserve"> </w:t>
            </w:r>
            <w:r w:rsidR="008B4801" w:rsidRPr="00644ECB">
              <w:rPr>
                <w:rFonts w:ascii="Lucida Handwriting" w:hAnsi="Lucida Handwriting"/>
                <w:sz w:val="16"/>
                <w:lang w:val="en-US"/>
              </w:rPr>
              <w:t xml:space="preserve">and visitors </w:t>
            </w:r>
          </w:p>
        </w:tc>
      </w:tr>
      <w:tr w:rsidR="00D04F43" w:rsidRPr="005B4246">
        <w:tc>
          <w:tcPr>
            <w:tcW w:w="1000" w:type="pct"/>
            <w:shd w:val="clear" w:color="auto" w:fill="D9D9D9" w:themeFill="background1" w:themeFillShade="D9"/>
          </w:tcPr>
          <w:p w:rsidR="00D04F43" w:rsidRPr="00644ECB" w:rsidRDefault="005A3336" w:rsidP="00D04F43">
            <w:pPr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644ECB">
              <w:rPr>
                <w:rFonts w:ascii="Arial" w:hAnsi="Arial"/>
                <w:b/>
                <w:bCs/>
                <w:sz w:val="16"/>
                <w:lang w:val="en-US"/>
              </w:rPr>
              <w:t>Example</w:t>
            </w:r>
            <w:r w:rsidR="005B4246" w:rsidRPr="00644ECB">
              <w:rPr>
                <w:rFonts w:ascii="Arial" w:hAnsi="Arial"/>
                <w:b/>
                <w:bCs/>
                <w:sz w:val="16"/>
                <w:lang w:val="en-US"/>
              </w:rPr>
              <w:t xml:space="preserve"> 2</w:t>
            </w:r>
          </w:p>
          <w:p w:rsidR="00D04F43" w:rsidRPr="00644ECB" w:rsidRDefault="00D04F43" w:rsidP="00D04F43">
            <w:pPr>
              <w:rPr>
                <w:rFonts w:ascii="Lucida Handwriting" w:hAnsi="Lucida Handwriting"/>
                <w:sz w:val="16"/>
                <w:lang w:val="en-US"/>
              </w:rPr>
            </w:pPr>
          </w:p>
          <w:p w:rsidR="00D04F43" w:rsidRPr="00644ECB" w:rsidRDefault="003C6546" w:rsidP="005B4246">
            <w:pPr>
              <w:rPr>
                <w:rFonts w:ascii="Lucida Handwriting" w:hAnsi="Lucida Handwriting"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sz w:val="16"/>
                <w:lang w:val="en-US"/>
              </w:rPr>
              <w:t>Scaffolding</w:t>
            </w:r>
            <w:r w:rsidR="00D81EFD" w:rsidRPr="00644ECB">
              <w:rPr>
                <w:rFonts w:ascii="Lucida Handwriting" w:hAnsi="Lucida Handwriting"/>
                <w:sz w:val="16"/>
                <w:lang w:val="en-US"/>
              </w:rPr>
              <w:t xml:space="preserve"> </w:t>
            </w:r>
            <w:r w:rsidR="00F43E7E" w:rsidRPr="00644ECB">
              <w:rPr>
                <w:rFonts w:ascii="Lucida Handwriting" w:hAnsi="Lucida Handwriting"/>
                <w:sz w:val="16"/>
                <w:lang w:val="en-US"/>
              </w:rPr>
              <w:t>ca</w:t>
            </w:r>
            <w:r w:rsidR="00B105C7" w:rsidRPr="00644ECB">
              <w:rPr>
                <w:rFonts w:ascii="Lucida Handwriting" w:hAnsi="Lucida Handwriting"/>
                <w:sz w:val="16"/>
                <w:lang w:val="en-US"/>
              </w:rPr>
              <w:t xml:space="preserve">n </w:t>
            </w:r>
            <w:r w:rsidR="00706037" w:rsidRPr="00644ECB">
              <w:rPr>
                <w:rFonts w:ascii="Lucida Handwriting" w:hAnsi="Lucida Handwriting"/>
                <w:sz w:val="16"/>
                <w:lang w:val="en-US"/>
              </w:rPr>
              <w:t>become a fall hazard from incorrect setup.</w:t>
            </w:r>
          </w:p>
        </w:tc>
        <w:tc>
          <w:tcPr>
            <w:tcW w:w="726" w:type="pct"/>
            <w:shd w:val="clear" w:color="auto" w:fill="FC5860"/>
          </w:tcPr>
          <w:p w:rsidR="00644ECB" w:rsidRPr="00644ECB" w:rsidRDefault="00220943" w:rsidP="00D04F43">
            <w:pPr>
              <w:rPr>
                <w:rFonts w:ascii="Lucida Handwriting" w:hAnsi="Lucida Handwriting"/>
                <w:b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b/>
                <w:sz w:val="16"/>
                <w:lang w:val="en-US"/>
              </w:rPr>
              <w:t>High</w:t>
            </w:r>
          </w:p>
          <w:p w:rsidR="00D04F43" w:rsidRPr="00644ECB" w:rsidRDefault="00D04F43" w:rsidP="00644ECB">
            <w:pPr>
              <w:rPr>
                <w:rFonts w:ascii="Lucida Handwriting" w:hAnsi="Lucida Handwriting"/>
                <w:sz w:val="16"/>
                <w:lang w:val="en-US"/>
              </w:rPr>
            </w:pPr>
          </w:p>
        </w:tc>
        <w:tc>
          <w:tcPr>
            <w:tcW w:w="1423" w:type="pct"/>
            <w:shd w:val="clear" w:color="auto" w:fill="D9D9D9" w:themeFill="background1" w:themeFillShade="D9"/>
          </w:tcPr>
          <w:p w:rsidR="00A00969" w:rsidRPr="00644ECB" w:rsidRDefault="00470910" w:rsidP="00D04F43">
            <w:pPr>
              <w:rPr>
                <w:rFonts w:ascii="Lucida Handwriting" w:hAnsi="Lucida Handwriting"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sz w:val="16"/>
                <w:lang w:val="en-US"/>
              </w:rPr>
              <w:t xml:space="preserve">Only competent </w:t>
            </w:r>
            <w:proofErr w:type="spellStart"/>
            <w:r w:rsidR="005B7EF7" w:rsidRPr="00644ECB">
              <w:rPr>
                <w:rFonts w:ascii="Lucida Handwriting" w:hAnsi="Lucida Handwriting"/>
                <w:sz w:val="16"/>
                <w:lang w:val="en-US"/>
              </w:rPr>
              <w:t>tradespeople</w:t>
            </w:r>
            <w:proofErr w:type="spellEnd"/>
            <w:r w:rsidR="00752CE1" w:rsidRPr="00644ECB">
              <w:rPr>
                <w:rFonts w:ascii="Lucida Handwriting" w:hAnsi="Lucida Handwriting"/>
                <w:sz w:val="16"/>
                <w:lang w:val="en-US"/>
              </w:rPr>
              <w:t xml:space="preserve"> </w:t>
            </w:r>
            <w:r w:rsidR="008F40D7" w:rsidRPr="00644ECB">
              <w:rPr>
                <w:rFonts w:ascii="Lucida Handwriting" w:hAnsi="Lucida Handwriting"/>
                <w:sz w:val="16"/>
                <w:lang w:val="en-US"/>
              </w:rPr>
              <w:t xml:space="preserve">up to 5m or certified </w:t>
            </w:r>
            <w:proofErr w:type="spellStart"/>
            <w:r w:rsidR="000000BE" w:rsidRPr="00644ECB">
              <w:rPr>
                <w:rFonts w:ascii="Lucida Handwriting" w:hAnsi="Lucida Handwriting"/>
                <w:sz w:val="16"/>
                <w:lang w:val="en-US"/>
              </w:rPr>
              <w:t>tradespeople</w:t>
            </w:r>
            <w:proofErr w:type="spellEnd"/>
            <w:r w:rsidR="008F40D7" w:rsidRPr="00644ECB">
              <w:rPr>
                <w:rFonts w:ascii="Lucida Handwriting" w:hAnsi="Lucida Handwriting"/>
                <w:sz w:val="16"/>
                <w:lang w:val="en-US"/>
              </w:rPr>
              <w:t xml:space="preserve"> 5m and above </w:t>
            </w:r>
            <w:r w:rsidR="002228F1" w:rsidRPr="00644ECB">
              <w:rPr>
                <w:rFonts w:ascii="Lucida Handwriting" w:hAnsi="Lucida Handwriting"/>
                <w:sz w:val="16"/>
                <w:lang w:val="en-US"/>
              </w:rPr>
              <w:t xml:space="preserve">the </w:t>
            </w:r>
            <w:r w:rsidR="008341A9" w:rsidRPr="00644ECB">
              <w:rPr>
                <w:rFonts w:ascii="Lucida Handwriting" w:hAnsi="Lucida Handwriting"/>
                <w:sz w:val="16"/>
                <w:lang w:val="en-US"/>
              </w:rPr>
              <w:t xml:space="preserve">ground </w:t>
            </w:r>
            <w:r w:rsidR="002228F1" w:rsidRPr="00644ECB">
              <w:rPr>
                <w:rFonts w:ascii="Lucida Handwriting" w:hAnsi="Lucida Handwriting"/>
                <w:sz w:val="16"/>
                <w:lang w:val="en-US"/>
              </w:rPr>
              <w:t>to erect scaffolding.</w:t>
            </w:r>
          </w:p>
          <w:p w:rsidR="00A00969" w:rsidRPr="00644ECB" w:rsidRDefault="00A00969" w:rsidP="00D04F43">
            <w:pPr>
              <w:rPr>
                <w:rFonts w:ascii="Lucida Handwriting" w:hAnsi="Lucida Handwriting"/>
                <w:sz w:val="16"/>
                <w:lang w:val="en-US"/>
              </w:rPr>
            </w:pPr>
          </w:p>
        </w:tc>
        <w:tc>
          <w:tcPr>
            <w:tcW w:w="851" w:type="pct"/>
            <w:shd w:val="clear" w:color="auto" w:fill="FFE599" w:themeFill="accent4" w:themeFillTint="66"/>
          </w:tcPr>
          <w:p w:rsidR="00D04F43" w:rsidRPr="00644ECB" w:rsidRDefault="008F097A" w:rsidP="00D04F43">
            <w:pPr>
              <w:rPr>
                <w:rFonts w:ascii="Lucida Handwriting" w:hAnsi="Lucida Handwriting"/>
                <w:b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b/>
                <w:sz w:val="16"/>
                <w:lang w:val="en-US"/>
              </w:rPr>
              <w:t>Moderate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E4166" w:rsidRPr="00644ECB" w:rsidRDefault="00DD214E" w:rsidP="00D04F43">
            <w:pPr>
              <w:rPr>
                <w:rFonts w:ascii="Lucida Handwriting" w:hAnsi="Lucida Handwriting"/>
                <w:sz w:val="16"/>
                <w:lang w:val="en-US"/>
              </w:rPr>
            </w:pPr>
            <w:r w:rsidRPr="00644ECB">
              <w:rPr>
                <w:rFonts w:ascii="Lucida Handwriting" w:hAnsi="Lucida Handwriting"/>
                <w:sz w:val="16"/>
                <w:lang w:val="en-US"/>
              </w:rPr>
              <w:t xml:space="preserve">Everyone who is certified or approved to erect </w:t>
            </w:r>
            <w:r w:rsidR="00221151" w:rsidRPr="00644ECB">
              <w:rPr>
                <w:rFonts w:ascii="Lucida Handwriting" w:hAnsi="Lucida Handwriting"/>
                <w:sz w:val="16"/>
                <w:lang w:val="en-US"/>
              </w:rPr>
              <w:t>a scaffold</w:t>
            </w:r>
            <w:r w:rsidR="00EE4166" w:rsidRPr="00644ECB">
              <w:rPr>
                <w:rFonts w:ascii="Lucida Handwriting" w:hAnsi="Lucida Handwriting"/>
                <w:sz w:val="16"/>
                <w:lang w:val="en-US"/>
              </w:rPr>
              <w:t xml:space="preserve">. </w:t>
            </w:r>
          </w:p>
        </w:tc>
      </w:tr>
      <w:tr w:rsidR="00D04F43">
        <w:tc>
          <w:tcPr>
            <w:tcW w:w="1000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726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1423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851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1000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</w:tr>
      <w:tr w:rsidR="00D04F43">
        <w:tc>
          <w:tcPr>
            <w:tcW w:w="1000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506F90" w:rsidRPr="006C74E8" w:rsidRDefault="00506F90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726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1423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851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1000" w:type="pct"/>
          </w:tcPr>
          <w:p w:rsidR="00D04F43" w:rsidRPr="006C74E8" w:rsidRDefault="00D04F43" w:rsidP="006C74E8">
            <w:pPr>
              <w:spacing w:before="40" w:after="40"/>
              <w:rPr>
                <w:sz w:val="18"/>
                <w:lang w:val="en-US"/>
              </w:rPr>
            </w:pPr>
          </w:p>
        </w:tc>
      </w:tr>
    </w:tbl>
    <w:p w:rsidR="00BD7BCE" w:rsidRDefault="00BD7BCE" w:rsidP="00D04F43">
      <w:pPr>
        <w:rPr>
          <w:lang w:val="en-US"/>
        </w:rPr>
      </w:pPr>
    </w:p>
    <w:p w:rsidR="00506F90" w:rsidRDefault="00506F90" w:rsidP="00506F90">
      <w:pPr>
        <w:jc w:val="center"/>
        <w:rPr>
          <w:sz w:val="16"/>
          <w:lang w:val="en-US"/>
        </w:rPr>
      </w:pPr>
      <w:r w:rsidRPr="00506F90">
        <w:rPr>
          <w:sz w:val="16"/>
          <w:lang w:val="en-US"/>
        </w:rPr>
        <w:t>To help you complete this register, t</w:t>
      </w:r>
      <w:r w:rsidR="00A92873" w:rsidRPr="00506F90">
        <w:rPr>
          <w:sz w:val="16"/>
          <w:lang w:val="en-US"/>
        </w:rPr>
        <w:t>he risk assessment matrix</w:t>
      </w:r>
      <w:r w:rsidR="00314900" w:rsidRPr="00506F90">
        <w:rPr>
          <w:sz w:val="16"/>
          <w:lang w:val="en-US"/>
        </w:rPr>
        <w:t xml:space="preserve"> </w:t>
      </w:r>
      <w:r w:rsidRPr="00506F90">
        <w:rPr>
          <w:sz w:val="16"/>
          <w:lang w:val="en-US"/>
        </w:rPr>
        <w:t>is on the next page</w:t>
      </w:r>
    </w:p>
    <w:p w:rsidR="002D6CAF" w:rsidRDefault="002D6CAF" w:rsidP="00506F90">
      <w:pPr>
        <w:rPr>
          <w:sz w:val="16"/>
          <w:lang w:val="en-US"/>
        </w:rPr>
      </w:pPr>
    </w:p>
    <w:p w:rsidR="00506F90" w:rsidRDefault="00506F90" w:rsidP="00506F90">
      <w:pPr>
        <w:rPr>
          <w:sz w:val="16"/>
          <w:lang w:val="en-US"/>
        </w:rPr>
      </w:pPr>
    </w:p>
    <w:p w:rsidR="00506F90" w:rsidRDefault="00506F90" w:rsidP="00506F90">
      <w:pPr>
        <w:rPr>
          <w:sz w:val="16"/>
          <w:lang w:val="en-US"/>
        </w:rPr>
      </w:pPr>
    </w:p>
    <w:p w:rsidR="00A92873" w:rsidRPr="00506F90" w:rsidRDefault="00506F90" w:rsidP="00506F90">
      <w:pPr>
        <w:rPr>
          <w:sz w:val="16"/>
          <w:lang w:val="en-US"/>
        </w:rPr>
      </w:pPr>
      <w:r>
        <w:rPr>
          <w:noProof/>
          <w:sz w:val="16"/>
          <w:lang w:val="en-US"/>
        </w:rPr>
        <w:drawing>
          <wp:inline distT="0" distB="0" distL="0" distR="0">
            <wp:extent cx="9251950" cy="5229225"/>
            <wp:effectExtent l="25400" t="0" r="0" b="0"/>
            <wp:docPr id="1" name="Picture 0" descr="Risk Assessment Matri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Assessment Matrix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92519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873" w:rsidRPr="00506F90" w:rsidSect="005B424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LT Std 85 XBlk">
    <w:panose1 w:val="020B09040407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CB" w:rsidRPr="005B4246" w:rsidRDefault="00644ECB" w:rsidP="005B4246">
    <w:pPr>
      <w:pStyle w:val="ODDFOOTER"/>
      <w:tabs>
        <w:tab w:val="clear" w:pos="1843"/>
        <w:tab w:val="clear" w:pos="9639"/>
        <w:tab w:val="right" w:pos="14601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rPr>
        <w:b/>
      </w:rPr>
      <w:t>Jan 2023  v1.0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0A0"/>
    <w:multiLevelType w:val="hybridMultilevel"/>
    <w:tmpl w:val="E5045B5A"/>
    <w:lvl w:ilvl="0" w:tplc="20BAEC24">
      <w:start w:val="1"/>
      <w:numFmt w:val="bullet"/>
      <w:pStyle w:val="Bullets-Pa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compat/>
  <w:rsids>
    <w:rsidRoot w:val="00D04F43"/>
    <w:rsid w:val="000000BE"/>
    <w:rsid w:val="00012D6D"/>
    <w:rsid w:val="000377C7"/>
    <w:rsid w:val="000B6CDB"/>
    <w:rsid w:val="000C7997"/>
    <w:rsid w:val="00212537"/>
    <w:rsid w:val="00220943"/>
    <w:rsid w:val="00221151"/>
    <w:rsid w:val="00221EE3"/>
    <w:rsid w:val="002228F1"/>
    <w:rsid w:val="00225A09"/>
    <w:rsid w:val="002707F6"/>
    <w:rsid w:val="002B76C3"/>
    <w:rsid w:val="002D6CAF"/>
    <w:rsid w:val="00314900"/>
    <w:rsid w:val="003B244F"/>
    <w:rsid w:val="003C6546"/>
    <w:rsid w:val="00466D80"/>
    <w:rsid w:val="00470910"/>
    <w:rsid w:val="00496A7E"/>
    <w:rsid w:val="004D5FBA"/>
    <w:rsid w:val="00506F90"/>
    <w:rsid w:val="005A3336"/>
    <w:rsid w:val="005B4246"/>
    <w:rsid w:val="005B7EF7"/>
    <w:rsid w:val="006424A8"/>
    <w:rsid w:val="00644ECB"/>
    <w:rsid w:val="006A0342"/>
    <w:rsid w:val="006B3D2A"/>
    <w:rsid w:val="006C74E8"/>
    <w:rsid w:val="00706037"/>
    <w:rsid w:val="00752CE1"/>
    <w:rsid w:val="00764D10"/>
    <w:rsid w:val="0082486D"/>
    <w:rsid w:val="008341A9"/>
    <w:rsid w:val="008B4801"/>
    <w:rsid w:val="008F097A"/>
    <w:rsid w:val="008F40D7"/>
    <w:rsid w:val="0091401A"/>
    <w:rsid w:val="00970B68"/>
    <w:rsid w:val="009D08FB"/>
    <w:rsid w:val="00A00969"/>
    <w:rsid w:val="00A04D2B"/>
    <w:rsid w:val="00A24E50"/>
    <w:rsid w:val="00A92873"/>
    <w:rsid w:val="00AC582C"/>
    <w:rsid w:val="00B0274B"/>
    <w:rsid w:val="00B105C7"/>
    <w:rsid w:val="00BD7BCE"/>
    <w:rsid w:val="00BE0FCA"/>
    <w:rsid w:val="00C85E22"/>
    <w:rsid w:val="00CA672C"/>
    <w:rsid w:val="00CD5A1A"/>
    <w:rsid w:val="00D04F43"/>
    <w:rsid w:val="00D5095F"/>
    <w:rsid w:val="00D81EFD"/>
    <w:rsid w:val="00DD214E"/>
    <w:rsid w:val="00E16625"/>
    <w:rsid w:val="00EB111E"/>
    <w:rsid w:val="00EE4166"/>
    <w:rsid w:val="00F43E7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3" w:uiPriority="9" w:qFormat="1"/>
  </w:latentStyles>
  <w:style w:type="paragraph" w:default="1" w:styleId="Normal">
    <w:name w:val="Normal"/>
    <w:qFormat/>
    <w:rsid w:val="005B42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4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4F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04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0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04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4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246"/>
  </w:style>
  <w:style w:type="paragraph" w:styleId="Footer">
    <w:name w:val="footer"/>
    <w:basedOn w:val="Normal"/>
    <w:link w:val="FooterChar"/>
    <w:uiPriority w:val="99"/>
    <w:semiHidden/>
    <w:unhideWhenUsed/>
    <w:rsid w:val="005B4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246"/>
  </w:style>
  <w:style w:type="paragraph" w:customStyle="1" w:styleId="ODDFOOTER">
    <w:name w:val="ODD FOOTER"/>
    <w:basedOn w:val="Footer"/>
    <w:rsid w:val="005B4246"/>
    <w:pPr>
      <w:tabs>
        <w:tab w:val="clear" w:pos="4320"/>
        <w:tab w:val="clear" w:pos="8640"/>
        <w:tab w:val="left" w:pos="1843"/>
        <w:tab w:val="right" w:pos="9639"/>
      </w:tabs>
      <w:spacing w:line="280" w:lineRule="exact"/>
    </w:pPr>
    <w:rPr>
      <w:rFonts w:ascii="Univers LT Std 45 Light" w:eastAsia="Times" w:hAnsi="Univers LT Std 45 Light" w:cs="Times New Roman"/>
      <w:sz w:val="16"/>
      <w:szCs w:val="20"/>
      <w:lang w:val="en-GB"/>
    </w:rPr>
  </w:style>
  <w:style w:type="paragraph" w:customStyle="1" w:styleId="Bullets-Paul">
    <w:name w:val="Bullets - Paul"/>
    <w:basedOn w:val="Normal"/>
    <w:rsid w:val="00644ECB"/>
    <w:pPr>
      <w:numPr>
        <w:numId w:val="1"/>
      </w:numPr>
    </w:pPr>
    <w:rPr>
      <w:rFonts w:ascii="Lucida Handwriting" w:hAnsi="Lucida Handwriting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167</Words>
  <Characters>955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Ludlam</dc:creator>
  <cp:keywords/>
  <dc:description/>
  <cp:lastModifiedBy>Rupert Bear</cp:lastModifiedBy>
  <cp:revision>54</cp:revision>
  <dcterms:created xsi:type="dcterms:W3CDTF">2022-12-14T22:42:00Z</dcterms:created>
  <dcterms:modified xsi:type="dcterms:W3CDTF">2023-01-15T23:17:00Z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796eb1c1-8daa-4657-ae47-fe468d0c3b00</vt:lpwstr>
  </property>
</Properties>
</file>