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35" w:rsidRDefault="00734359" w:rsidP="001B5735">
      <w:pPr>
        <w:pStyle w:val="Heading1"/>
        <w:rPr>
          <w:lang w:val="en-NZ" w:eastAsia="en-NZ"/>
        </w:rPr>
      </w:pPr>
      <w:r w:rsidRPr="000901D7">
        <w:rPr>
          <w:rStyle w:val="Heading1Char"/>
          <w:lang w:val="en-GB"/>
        </w:rPr>
        <w:t>Activity 2</w:t>
      </w:r>
      <w:r w:rsidR="001B5735">
        <w:rPr>
          <w:rStyle w:val="Heading1Char"/>
          <w:lang w:val="en-GB"/>
        </w:rPr>
        <w:t xml:space="preserve"> – 24354 (v2) </w:t>
      </w:r>
      <w:r w:rsidR="001B5735" w:rsidRPr="001B5735">
        <w:rPr>
          <w:lang w:val="en-NZ" w:eastAsia="en-NZ"/>
        </w:rPr>
        <w:t>Demonstrate knowledge of and apply safe working practices in a BCATS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1B5735">
            <w:pPr>
              <w:rPr>
                <w:lang w:val="en-NZ" w:eastAsia="en-NZ"/>
              </w:rPr>
            </w:pPr>
          </w:p>
          <w:p w:rsidR="001B5735" w:rsidRPr="001B5735" w:rsidRDefault="001B5735" w:rsidP="001B5735">
            <w:pPr>
              <w:rPr>
                <w:b/>
                <w:sz w:val="22"/>
                <w:lang w:val="en-NZ" w:eastAsia="en-NZ"/>
              </w:rPr>
            </w:pPr>
            <w:r w:rsidRPr="001B5735">
              <w:rPr>
                <w:b/>
                <w:sz w:val="22"/>
                <w:lang w:val="en-NZ" w:eastAsia="en-NZ"/>
              </w:rPr>
              <w:t>Student name:</w:t>
            </w:r>
          </w:p>
          <w:p w:rsidR="001B5735" w:rsidRDefault="001B5735" w:rsidP="001B5735">
            <w:pPr>
              <w:rPr>
                <w:lang w:val="en-NZ" w:eastAsia="en-NZ"/>
              </w:rPr>
            </w:pPr>
          </w:p>
        </w:tc>
      </w:tr>
    </w:tbl>
    <w:p w:rsidR="001B5735" w:rsidRPr="001B5735" w:rsidRDefault="001B5735" w:rsidP="001B5735">
      <w:pPr>
        <w:rPr>
          <w:lang w:val="en-NZ" w:eastAsia="en-NZ"/>
        </w:rPr>
      </w:pPr>
    </w:p>
    <w:p w:rsidR="00734359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You are required to unload 15 x 40kg bags of cement off the back of a truck. The storage area is 75 metres away across a drive littered with construction waste. Describe the safest and most efficient means to get the cement into the storage area.</w:t>
      </w:r>
    </w:p>
    <w:p w:rsidR="001B5735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lang w:val="en-GB"/>
              </w:rPr>
            </w:pPr>
          </w:p>
        </w:tc>
      </w:tr>
    </w:tbl>
    <w:p w:rsidR="00734359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Describe the correct lifting techniques for a heavy load, such as a bag of cement.</w:t>
      </w:r>
    </w:p>
    <w:p w:rsidR="001B5735" w:rsidRPr="000901D7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</w:tc>
      </w:tr>
    </w:tbl>
    <w:p w:rsidR="00734359" w:rsidRPr="000901D7" w:rsidRDefault="00734359" w:rsidP="00734359">
      <w:pPr>
        <w:rPr>
          <w:lang w:val="en-GB"/>
        </w:rPr>
      </w:pPr>
    </w:p>
    <w:p w:rsidR="00734359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Describe the correct technique for carrying a sheet of plywood.</w:t>
      </w:r>
    </w:p>
    <w:p w:rsidR="001B5735" w:rsidRPr="000901D7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</w:tc>
      </w:tr>
    </w:tbl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 xml:space="preserve">Identify a </w:t>
      </w:r>
      <w:r>
        <w:rPr>
          <w:rFonts w:eastAsia="Arial Unicode MS"/>
          <w:lang w:val="en-GB"/>
        </w:rPr>
        <w:t>risk</w:t>
      </w:r>
      <w:r w:rsidRPr="000901D7">
        <w:rPr>
          <w:rFonts w:eastAsia="Arial Unicode MS"/>
          <w:lang w:val="en-GB"/>
        </w:rPr>
        <w:t xml:space="preserve"> associated with storing heavy items on shelves.</w:t>
      </w:r>
    </w:p>
    <w:p w:rsidR="00734359" w:rsidRDefault="00734359" w:rsidP="0073435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  <w:p w:rsidR="001B5735" w:rsidRDefault="001B5735" w:rsidP="00734359">
            <w:pPr>
              <w:rPr>
                <w:lang w:val="en-GB"/>
              </w:rPr>
            </w:pPr>
          </w:p>
        </w:tc>
      </w:tr>
    </w:tbl>
    <w:p w:rsidR="001B5735" w:rsidRPr="000901D7" w:rsidRDefault="001B5735" w:rsidP="00734359">
      <w:pPr>
        <w:rPr>
          <w:lang w:val="en-GB"/>
        </w:rPr>
      </w:pPr>
    </w:p>
    <w:p w:rsidR="00734359" w:rsidRPr="000901D7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smallCaps/>
          <w:u w:val="single"/>
          <w:lang w:val="en-GB"/>
        </w:rPr>
      </w:pPr>
      <w:r w:rsidRPr="000901D7">
        <w:rPr>
          <w:rFonts w:eastAsia="Arial Unicode MS"/>
          <w:lang w:val="en-GB"/>
        </w:rPr>
        <w:br w:type="page"/>
      </w:r>
      <w:r w:rsidRPr="000901D7">
        <w:rPr>
          <w:rFonts w:eastAsia="Arial Unicode MS"/>
          <w:lang w:val="en-GB"/>
        </w:rPr>
        <w:lastRenderedPageBreak/>
        <w:t xml:space="preserve">Identify the type of fire that you would use each of the following extinguishers for </w:t>
      </w:r>
    </w:p>
    <w:p w:rsidR="00734359" w:rsidRPr="000901D7" w:rsidRDefault="00734359" w:rsidP="00734359">
      <w:pPr>
        <w:ind w:left="360"/>
        <w:rPr>
          <w:rFonts w:eastAsia="Arial Unicode MS" w:cs="Arial"/>
          <w:smallCaps/>
          <w:u w:val="single"/>
          <w:lang w:val="en-GB"/>
        </w:rPr>
      </w:pPr>
    </w:p>
    <w:p w:rsidR="00734359" w:rsidRPr="000901D7" w:rsidRDefault="00734359" w:rsidP="00734359">
      <w:pPr>
        <w:pStyle w:val="BodyTextBEFOREbullets"/>
        <w:ind w:left="567"/>
        <w:rPr>
          <w:smallCaps/>
          <w:u w:val="single"/>
          <w:lang w:val="en-GB"/>
        </w:rPr>
      </w:pPr>
      <w:r w:rsidRPr="000901D7">
        <w:rPr>
          <w:lang w:val="en-GB"/>
        </w:rPr>
        <w:t>Provide an example of combustible material for each extinguisher.</w:t>
      </w:r>
    </w:p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77470</wp:posOffset>
            </wp:positionV>
            <wp:extent cx="876300" cy="1400175"/>
            <wp:effectExtent l="0" t="0" r="0" b="9525"/>
            <wp:wrapNone/>
            <wp:docPr id="4" name="Picture 4" descr="fire exting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exting c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D7">
        <w:rPr>
          <w:rFonts w:eastAsia="Arial Unicode MS"/>
          <w:lang w:val="en-GB"/>
        </w:rPr>
        <w:t>Type of extinguisher: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For use on: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E.g. of combustible materials:</w:t>
      </w:r>
    </w:p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114935</wp:posOffset>
            </wp:positionV>
            <wp:extent cx="866775" cy="1371600"/>
            <wp:effectExtent l="0" t="0" r="9525" b="0"/>
            <wp:wrapNone/>
            <wp:docPr id="3" name="Picture 3" descr="fire exting fo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 exting fo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D7">
        <w:rPr>
          <w:rFonts w:eastAsia="Arial Unicode MS"/>
          <w:lang w:val="en-GB"/>
        </w:rPr>
        <w:t>Type of extinguisher: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For use on: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E.g. of combustible materials:</w:t>
      </w:r>
    </w:p>
    <w:p w:rsidR="00734359" w:rsidRPr="000901D7" w:rsidRDefault="00734359" w:rsidP="00734359">
      <w:pPr>
        <w:rPr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118745</wp:posOffset>
            </wp:positionV>
            <wp:extent cx="742950" cy="1323975"/>
            <wp:effectExtent l="0" t="0" r="0" b="9525"/>
            <wp:wrapNone/>
            <wp:docPr id="2" name="Picture 2" descr="fire ext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e ext wa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D7">
        <w:rPr>
          <w:rFonts w:eastAsia="Arial Unicode MS"/>
          <w:lang w:val="en-GB"/>
        </w:rPr>
        <w:t>Type of extinguisher: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For use on:</w:t>
      </w: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indented"/>
        <w:ind w:left="1701"/>
        <w:rPr>
          <w:rFonts w:eastAsia="Arial Unicode MS"/>
          <w:lang w:val="en-GB"/>
        </w:rPr>
      </w:pPr>
      <w:r w:rsidRPr="000901D7">
        <w:rPr>
          <w:rFonts w:eastAsia="Arial Unicode MS"/>
          <w:lang w:val="en-GB"/>
        </w:rPr>
        <w:t>E.g. of combustible materials:</w:t>
      </w:r>
    </w:p>
    <w:p w:rsidR="00734359" w:rsidRPr="000901D7" w:rsidRDefault="00734359" w:rsidP="00734359">
      <w:pPr>
        <w:rPr>
          <w:lang w:val="en-GB"/>
        </w:rPr>
      </w:pPr>
    </w:p>
    <w:p w:rsidR="00734359" w:rsidRPr="001B5735" w:rsidRDefault="00734359" w:rsidP="00734359">
      <w:pPr>
        <w:pStyle w:val="bodytextnumberedinsideexercise"/>
        <w:numPr>
          <w:ilvl w:val="0"/>
          <w:numId w:val="2"/>
        </w:numPr>
        <w:rPr>
          <w:rFonts w:eastAsia="Arial Unicode MS"/>
          <w:smallCaps/>
          <w:u w:val="single"/>
          <w:lang w:val="en-GB"/>
        </w:rPr>
      </w:pPr>
      <w:r w:rsidRPr="000901D7">
        <w:rPr>
          <w:rFonts w:eastAsia="Arial Unicode MS"/>
          <w:lang w:val="en-GB"/>
        </w:rPr>
        <w:t>Describe the potential consequences of using a water type extinguisher on an electrical fire.</w:t>
      </w:r>
    </w:p>
    <w:p w:rsidR="001B5735" w:rsidRPr="001B5735" w:rsidRDefault="001B5735" w:rsidP="001B5735">
      <w:pPr>
        <w:pStyle w:val="bodytextnumberedinsideexercise"/>
        <w:numPr>
          <w:ilvl w:val="0"/>
          <w:numId w:val="0"/>
        </w:numPr>
        <w:ind w:left="567"/>
        <w:rPr>
          <w:rFonts w:eastAsia="Arial Unicode MS"/>
          <w:smallCap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735" w:rsidTr="001B5735">
        <w:tc>
          <w:tcPr>
            <w:tcW w:w="9016" w:type="dxa"/>
          </w:tcPr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smallCaps/>
                <w:u w:val="single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smallCaps/>
                <w:u w:val="single"/>
                <w:lang w:val="en-GB"/>
              </w:rPr>
            </w:pPr>
          </w:p>
          <w:p w:rsidR="001B5735" w:rsidRDefault="001B5735" w:rsidP="001B5735">
            <w:pPr>
              <w:pStyle w:val="bodytextnumberedinsideexercise"/>
              <w:numPr>
                <w:ilvl w:val="0"/>
                <w:numId w:val="0"/>
              </w:numPr>
              <w:rPr>
                <w:rFonts w:eastAsia="Arial Unicode MS"/>
                <w:smallCaps/>
                <w:u w:val="single"/>
                <w:lang w:val="en-GB"/>
              </w:rPr>
            </w:pPr>
          </w:p>
        </w:tc>
      </w:tr>
    </w:tbl>
    <w:p w:rsidR="001B5735" w:rsidRPr="000901D7" w:rsidRDefault="001B5735" w:rsidP="001B5735">
      <w:pPr>
        <w:pStyle w:val="bodytextnumberedinsideexercise"/>
        <w:numPr>
          <w:ilvl w:val="0"/>
          <w:numId w:val="0"/>
        </w:numPr>
        <w:rPr>
          <w:rFonts w:eastAsia="Arial Unicode MS"/>
          <w:smallCaps/>
          <w:u w:val="single"/>
          <w:lang w:val="en-GB"/>
        </w:rPr>
      </w:pPr>
    </w:p>
    <w:p w:rsidR="00734359" w:rsidRPr="000901D7" w:rsidRDefault="001B5735" w:rsidP="00734359">
      <w:pPr>
        <w:pStyle w:val="bodytextnumberedinsideexercise"/>
        <w:numPr>
          <w:ilvl w:val="0"/>
          <w:numId w:val="2"/>
        </w:numPr>
        <w:rPr>
          <w:rFonts w:eastAsia="Arial Unicode MS"/>
          <w:lang w:val="en-GB"/>
        </w:rPr>
      </w:pPr>
      <w:r w:rsidRPr="000901D7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141605</wp:posOffset>
            </wp:positionV>
            <wp:extent cx="1019175" cy="1247775"/>
            <wp:effectExtent l="0" t="0" r="9525" b="9525"/>
            <wp:wrapSquare wrapText="bothSides"/>
            <wp:docPr id="1" name="Picture 1" descr="assembly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mbly po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59" w:rsidRPr="000901D7">
        <w:rPr>
          <w:rFonts w:eastAsia="Arial Unicode MS"/>
          <w:lang w:val="en-GB"/>
        </w:rPr>
        <w:t xml:space="preserve">What does the sign to the right represent and when would this area be used? </w:t>
      </w:r>
    </w:p>
    <w:p w:rsidR="00734359" w:rsidRPr="000901D7" w:rsidRDefault="00734359" w:rsidP="00734359">
      <w:pPr>
        <w:pStyle w:val="Line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"/>
        <w:rPr>
          <w:rFonts w:eastAsia="Arial Unicode MS"/>
          <w:lang w:val="en-GB"/>
        </w:rPr>
      </w:pPr>
    </w:p>
    <w:p w:rsidR="00734359" w:rsidRPr="000901D7" w:rsidRDefault="00734359" w:rsidP="00734359">
      <w:pPr>
        <w:pStyle w:val="Line"/>
        <w:rPr>
          <w:rFonts w:eastAsia="Arial Unicode MS"/>
          <w:lang w:val="en-GB"/>
        </w:rPr>
      </w:pPr>
    </w:p>
    <w:p w:rsidR="00734359" w:rsidRPr="000901D7" w:rsidRDefault="00734359" w:rsidP="00734359">
      <w:pPr>
        <w:rPr>
          <w:rFonts w:eastAsia="Arial Unicode MS" w:cs="Arial"/>
          <w:smallCaps/>
          <w:lang w:val="en-GB"/>
        </w:rPr>
      </w:pPr>
    </w:p>
    <w:p w:rsidR="00A57CE3" w:rsidRDefault="00A57CE3" w:rsidP="00734359">
      <w:bookmarkStart w:id="0" w:name="_GoBack"/>
      <w:bookmarkEnd w:id="0"/>
    </w:p>
    <w:sectPr w:rsidR="00A57CE3" w:rsidSect="0073435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59" w:rsidRDefault="00734359" w:rsidP="00734359">
      <w:r>
        <w:separator/>
      </w:r>
    </w:p>
  </w:endnote>
  <w:endnote w:type="continuationSeparator" w:id="0">
    <w:p w:rsidR="00734359" w:rsidRDefault="00734359" w:rsidP="007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59" w:rsidRDefault="00734359" w:rsidP="00734359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395081">
      <w:rPr>
        <w:rFonts w:ascii="Arial" w:hAnsi="Arial" w:cs="Arial"/>
        <w:noProof/>
      </w:rPr>
      <w:t>2</w:t>
    </w:r>
    <w:r w:rsidRPr="00065FBB">
      <w:rPr>
        <w:rFonts w:ascii="Arial" w:hAnsi="Arial" w:cs="Arial"/>
        <w:noProof/>
      </w:rPr>
      <w:fldChar w:fldCharType="end"/>
    </w:r>
  </w:p>
  <w:p w:rsidR="00734359" w:rsidRDefault="00734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59" w:rsidRDefault="00734359" w:rsidP="00734359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395081">
      <w:rPr>
        <w:rFonts w:ascii="Arial" w:hAnsi="Arial" w:cs="Arial"/>
        <w:noProof/>
      </w:rPr>
      <w:t>1</w:t>
    </w:r>
    <w:r w:rsidRPr="00065FBB">
      <w:rPr>
        <w:rFonts w:ascii="Arial" w:hAnsi="Arial" w:cs="Arial"/>
        <w:noProof/>
      </w:rPr>
      <w:fldChar w:fldCharType="end"/>
    </w:r>
  </w:p>
  <w:p w:rsidR="00734359" w:rsidRDefault="0073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59" w:rsidRDefault="00734359" w:rsidP="00734359">
      <w:r>
        <w:separator/>
      </w:r>
    </w:p>
  </w:footnote>
  <w:footnote w:type="continuationSeparator" w:id="0">
    <w:p w:rsidR="00734359" w:rsidRDefault="00734359" w:rsidP="0073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59" w:rsidRDefault="00734359" w:rsidP="00734359">
    <w:pPr>
      <w:pStyle w:val="Header"/>
      <w:jc w:val="right"/>
    </w:pPr>
    <w:r>
      <w:rPr>
        <w:noProof/>
        <w:lang w:eastAsia="en-NZ"/>
      </w:rPr>
      <w:drawing>
        <wp:inline distT="0" distB="0" distL="0" distR="0" wp14:anchorId="03EB3BB7" wp14:editId="725E8404">
          <wp:extent cx="2370557" cy="1152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84D2131C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6346E440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02466"/>
    <w:multiLevelType w:val="hybridMultilevel"/>
    <w:tmpl w:val="498A98F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9"/>
    <w:rsid w:val="001B5735"/>
    <w:rsid w:val="00395081"/>
    <w:rsid w:val="00734359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8F784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59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5735"/>
    <w:pPr>
      <w:keepNext/>
      <w:spacing w:after="480" w:line="480" w:lineRule="exact"/>
      <w:outlineLvl w:val="0"/>
    </w:pPr>
    <w:rPr>
      <w:rFonts w:ascii="Univers LT Std 85 XBlk" w:hAnsi="Univers LT Std 85 XBlk"/>
      <w:color w:val="2E74B5" w:themeColor="accent1" w:themeShade="BF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735"/>
    <w:rPr>
      <w:rFonts w:ascii="Univers LT Std 85 XBlk" w:eastAsia="Times" w:hAnsi="Univers LT Std 85 XBlk" w:cs="Times New Roman"/>
      <w:color w:val="2E74B5" w:themeColor="accent1" w:themeShade="BF"/>
      <w:kern w:val="32"/>
      <w:sz w:val="36"/>
      <w:szCs w:val="20"/>
      <w:lang w:val="en-US"/>
    </w:rPr>
  </w:style>
  <w:style w:type="paragraph" w:customStyle="1" w:styleId="BodyTextBEFOREbullets">
    <w:name w:val="Body Text BEFORE bullets"/>
    <w:basedOn w:val="Normal"/>
    <w:link w:val="BodyTextBEFOREbulletsChar"/>
    <w:rsid w:val="00734359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734359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734359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734359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customStyle="1" w:styleId="Lineindented">
    <w:name w:val="Line indented"/>
    <w:basedOn w:val="bodytextnumberedinsideexercise"/>
    <w:rsid w:val="00734359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paragraph" w:styleId="Header">
    <w:name w:val="header"/>
    <w:basedOn w:val="Normal"/>
    <w:link w:val="HeaderChar"/>
    <w:uiPriority w:val="99"/>
    <w:unhideWhenUsed/>
    <w:rsid w:val="00734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59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59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B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2020-03-18T20:02:00Z</dcterms:created>
  <dcterms:modified xsi:type="dcterms:W3CDTF">2020-03-18T20:02:00Z</dcterms:modified>
</cp:coreProperties>
</file>